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F" w:rsidRPr="007105BF" w:rsidRDefault="007105BF" w:rsidP="009C409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105BF">
        <w:rPr>
          <w:rFonts w:ascii="Times New Roman" w:eastAsiaTheme="minorHAnsi" w:hAnsi="Times New Roman"/>
          <w:b/>
          <w:sz w:val="28"/>
          <w:szCs w:val="28"/>
        </w:rPr>
        <w:t>Основные итоги социально-экономического развития</w:t>
      </w:r>
    </w:p>
    <w:p w:rsidR="00EA23D0" w:rsidRDefault="00EA23D0" w:rsidP="009C409F">
      <w:pPr>
        <w:pStyle w:val="af"/>
        <w:jc w:val="center"/>
        <w:rPr>
          <w:b/>
          <w:kern w:val="36"/>
          <w:lang w:eastAsia="ru-RU"/>
        </w:rPr>
      </w:pPr>
      <w:r w:rsidRPr="007105BF">
        <w:rPr>
          <w:b/>
          <w:lang w:eastAsia="ru-RU"/>
        </w:rPr>
        <w:t xml:space="preserve">муниципального района Борский </w:t>
      </w:r>
      <w:r w:rsidRPr="007105BF">
        <w:rPr>
          <w:b/>
          <w:kern w:val="36"/>
          <w:lang w:eastAsia="ru-RU"/>
        </w:rPr>
        <w:t>Самарской области за 201</w:t>
      </w:r>
      <w:r w:rsidR="00AA1036" w:rsidRPr="00AA1036">
        <w:rPr>
          <w:b/>
          <w:kern w:val="36"/>
          <w:lang w:eastAsia="ru-RU"/>
        </w:rPr>
        <w:t>8</w:t>
      </w:r>
      <w:r w:rsidRPr="007105BF">
        <w:rPr>
          <w:b/>
          <w:kern w:val="36"/>
          <w:lang w:eastAsia="ru-RU"/>
        </w:rPr>
        <w:t xml:space="preserve"> год</w:t>
      </w:r>
      <w:r w:rsidR="007105BF">
        <w:rPr>
          <w:b/>
          <w:kern w:val="36"/>
          <w:lang w:eastAsia="ru-RU"/>
        </w:rPr>
        <w:t>.</w:t>
      </w:r>
    </w:p>
    <w:p w:rsidR="007105BF" w:rsidRPr="007105BF" w:rsidRDefault="007105BF" w:rsidP="009C409F">
      <w:pPr>
        <w:pStyle w:val="af"/>
        <w:rPr>
          <w:b/>
          <w:lang w:eastAsia="ru-RU"/>
        </w:rPr>
      </w:pPr>
    </w:p>
    <w:p w:rsidR="00EF178D" w:rsidRPr="00447393" w:rsidRDefault="00EF178D" w:rsidP="009C409F">
      <w:pPr>
        <w:pStyle w:val="af"/>
        <w:rPr>
          <w:lang w:eastAsia="ru-RU"/>
        </w:rPr>
      </w:pPr>
      <w:r w:rsidRPr="00447393">
        <w:rPr>
          <w:lang w:eastAsia="ru-RU"/>
        </w:rPr>
        <w:t xml:space="preserve">Доклад </w:t>
      </w:r>
      <w:r>
        <w:rPr>
          <w:lang w:eastAsia="ru-RU"/>
        </w:rPr>
        <w:t xml:space="preserve">Главы муниципального района Борский </w:t>
      </w:r>
      <w:r w:rsidRPr="00447393">
        <w:rPr>
          <w:kern w:val="36"/>
          <w:lang w:eastAsia="ru-RU"/>
        </w:rPr>
        <w:t xml:space="preserve">Самарской области о достигнутых значениях показателей для оценки </w:t>
      </w:r>
      <w:proofErr w:type="gramStart"/>
      <w:r w:rsidRPr="00447393">
        <w:rPr>
          <w:kern w:val="36"/>
          <w:lang w:eastAsia="ru-RU"/>
        </w:rPr>
        <w:t xml:space="preserve">эффективности деятельности органов местного самоуправления </w:t>
      </w:r>
      <w:r w:rsidR="001D103A">
        <w:rPr>
          <w:kern w:val="36"/>
          <w:lang w:eastAsia="ru-RU"/>
        </w:rPr>
        <w:t>муниципального района</w:t>
      </w:r>
      <w:proofErr w:type="gramEnd"/>
      <w:r w:rsidR="001D103A">
        <w:rPr>
          <w:kern w:val="36"/>
          <w:lang w:eastAsia="ru-RU"/>
        </w:rPr>
        <w:t xml:space="preserve"> Борский за 201</w:t>
      </w:r>
      <w:r w:rsidR="00AA1036" w:rsidRPr="00AA1036">
        <w:rPr>
          <w:kern w:val="36"/>
          <w:lang w:eastAsia="ru-RU"/>
        </w:rPr>
        <w:t>8</w:t>
      </w:r>
      <w:r w:rsidR="00926649">
        <w:rPr>
          <w:kern w:val="36"/>
          <w:lang w:eastAsia="ru-RU"/>
        </w:rPr>
        <w:t xml:space="preserve"> </w:t>
      </w:r>
      <w:r w:rsidR="001D103A">
        <w:rPr>
          <w:kern w:val="36"/>
          <w:lang w:eastAsia="ru-RU"/>
        </w:rPr>
        <w:t>год</w:t>
      </w:r>
      <w:r w:rsidRPr="00447393">
        <w:rPr>
          <w:kern w:val="36"/>
          <w:lang w:eastAsia="ru-RU"/>
        </w:rPr>
        <w:t xml:space="preserve"> и их планируемых значениях на период 201</w:t>
      </w:r>
      <w:r w:rsidR="00AA1036" w:rsidRPr="00AA1036">
        <w:rPr>
          <w:kern w:val="36"/>
          <w:lang w:eastAsia="ru-RU"/>
        </w:rPr>
        <w:t>9</w:t>
      </w:r>
      <w:r w:rsidRPr="00447393">
        <w:rPr>
          <w:kern w:val="36"/>
          <w:lang w:eastAsia="ru-RU"/>
        </w:rPr>
        <w:t>-20</w:t>
      </w:r>
      <w:r w:rsidR="00EB1FA5">
        <w:rPr>
          <w:kern w:val="36"/>
          <w:lang w:eastAsia="ru-RU"/>
        </w:rPr>
        <w:t>2</w:t>
      </w:r>
      <w:r w:rsidR="00AA1036" w:rsidRPr="00AA1036">
        <w:rPr>
          <w:kern w:val="36"/>
          <w:lang w:eastAsia="ru-RU"/>
        </w:rPr>
        <w:t>1</w:t>
      </w:r>
      <w:r w:rsidRPr="00447393">
        <w:rPr>
          <w:kern w:val="36"/>
          <w:lang w:eastAsia="ru-RU"/>
        </w:rPr>
        <w:t xml:space="preserve"> год (далее – Доклад </w:t>
      </w:r>
      <w:r w:rsidR="00EA23D0">
        <w:rPr>
          <w:kern w:val="36"/>
          <w:lang w:eastAsia="ru-RU"/>
        </w:rPr>
        <w:t>Главы</w:t>
      </w:r>
      <w:r w:rsidRPr="00447393">
        <w:rPr>
          <w:kern w:val="36"/>
          <w:lang w:eastAsia="ru-RU"/>
        </w:rPr>
        <w:t>) подготовлен в соответствии с</w:t>
      </w:r>
      <w:r w:rsidRPr="00447393">
        <w:rPr>
          <w:lang w:eastAsia="ru-RU"/>
        </w:rPr>
        <w:t>:</w:t>
      </w:r>
    </w:p>
    <w:p w:rsidR="00EF178D" w:rsidRPr="00447393" w:rsidRDefault="00EF178D" w:rsidP="009C409F">
      <w:pPr>
        <w:pStyle w:val="af"/>
        <w:rPr>
          <w:lang w:eastAsia="ru-RU"/>
        </w:rPr>
      </w:pPr>
      <w:r w:rsidRPr="00447393">
        <w:rPr>
          <w:lang w:eastAsia="ru-RU"/>
        </w:rPr>
        <w:t xml:space="preserve">Указом Президента Российской Федерации от 28.04.2008 № 607  «Об оценке </w:t>
      </w:r>
      <w:proofErr w:type="gramStart"/>
      <w:r w:rsidRPr="00447393">
        <w:rPr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447393">
        <w:rPr>
          <w:lang w:eastAsia="ru-RU"/>
        </w:rPr>
        <w:t xml:space="preserve"> и муниципальных районов»;</w:t>
      </w:r>
    </w:p>
    <w:p w:rsidR="0068418D" w:rsidRDefault="009E5AD7" w:rsidP="009C409F">
      <w:pPr>
        <w:pStyle w:val="af"/>
        <w:rPr>
          <w:szCs w:val="28"/>
        </w:rPr>
      </w:pPr>
      <w:hyperlink r:id="rId9" w:history="1">
        <w:proofErr w:type="gramStart"/>
        <w:r w:rsidR="0068418D" w:rsidRPr="005D1B58">
          <w:rPr>
            <w:szCs w:val="28"/>
          </w:rPr>
          <w:t>Постановлением</w:t>
        </w:r>
      </w:hyperlink>
      <w:r w:rsidR="0068418D" w:rsidRPr="00BF52BA">
        <w:rPr>
          <w:szCs w:val="28"/>
        </w:rPr>
        <w:t xml:space="preserve"> Правительства Российской Федерации от 1</w:t>
      </w:r>
      <w:r w:rsidR="0068418D">
        <w:rPr>
          <w:szCs w:val="28"/>
        </w:rPr>
        <w:t>7</w:t>
      </w:r>
      <w:r w:rsidR="0068418D" w:rsidRPr="00BF52BA">
        <w:rPr>
          <w:szCs w:val="28"/>
        </w:rPr>
        <w:t>.</w:t>
      </w:r>
      <w:r w:rsidR="0068418D">
        <w:rPr>
          <w:szCs w:val="28"/>
        </w:rPr>
        <w:t>12</w:t>
      </w:r>
      <w:r w:rsidR="0068418D" w:rsidRPr="00BF52BA">
        <w:rPr>
          <w:szCs w:val="28"/>
        </w:rPr>
        <w:t>.20</w:t>
      </w:r>
      <w:r w:rsidR="0068418D">
        <w:rPr>
          <w:szCs w:val="28"/>
        </w:rPr>
        <w:t>12</w:t>
      </w:r>
      <w:r w:rsidR="0068418D" w:rsidRPr="00BF52BA">
        <w:rPr>
          <w:szCs w:val="28"/>
        </w:rPr>
        <w:t xml:space="preserve"> N 131</w:t>
      </w:r>
      <w:r w:rsidR="0068418D">
        <w:rPr>
          <w:szCs w:val="28"/>
        </w:rPr>
        <w:t>7 «О мерах по реализации Указа Президента Российской Федерации от 28 апреля 2008 года «Об оценке эффективности деятельности органов местного самоуправления городских округов и муниципальных районов» и подпункта  «и» пункта 2 Указа Президента Российской Федерации от 07 мая 2012 года  №601 «Об основных направлениях совершенствования системы Государственного управления»</w:t>
      </w:r>
      <w:r w:rsidR="00872F3A">
        <w:rPr>
          <w:szCs w:val="28"/>
        </w:rPr>
        <w:t>;</w:t>
      </w:r>
      <w:r w:rsidR="0068418D">
        <w:rPr>
          <w:szCs w:val="28"/>
        </w:rPr>
        <w:t xml:space="preserve"> </w:t>
      </w:r>
      <w:proofErr w:type="gramEnd"/>
    </w:p>
    <w:p w:rsidR="0068418D" w:rsidRPr="00D9177F" w:rsidRDefault="009E5AD7" w:rsidP="009C409F">
      <w:pPr>
        <w:pStyle w:val="af"/>
        <w:rPr>
          <w:color w:val="FF0000"/>
          <w:lang w:eastAsia="ru-RU"/>
        </w:rPr>
      </w:pPr>
      <w:hyperlink r:id="rId10" w:history="1">
        <w:proofErr w:type="gramStart"/>
        <w:r w:rsidR="005D1B58">
          <w:rPr>
            <w:szCs w:val="28"/>
          </w:rPr>
          <w:t>П</w:t>
        </w:r>
        <w:r w:rsidR="0068418D" w:rsidRPr="005D1B58">
          <w:rPr>
            <w:szCs w:val="28"/>
          </w:rPr>
          <w:t>остановлением</w:t>
        </w:r>
      </w:hyperlink>
      <w:r w:rsidR="0068418D" w:rsidRPr="00BF52BA">
        <w:rPr>
          <w:szCs w:val="28"/>
        </w:rPr>
        <w:t xml:space="preserve"> </w:t>
      </w:r>
      <w:r w:rsidR="0068418D">
        <w:rPr>
          <w:szCs w:val="28"/>
        </w:rPr>
        <w:t xml:space="preserve">Губернатора Самарской области от 26.08.2013 года № 207 «О мерах по реализации Указа Президента Российской федерации от 28.04.2008 года № 607 </w:t>
      </w:r>
      <w:r w:rsidR="0068418D" w:rsidRPr="00BF52BA">
        <w:rPr>
          <w:szCs w:val="28"/>
        </w:rPr>
        <w:t>"Об оценке эффективности деятельности органов местного самоуправления городских округов и муниципальных районов"</w:t>
      </w:r>
      <w:r w:rsidR="0068418D">
        <w:rPr>
          <w:szCs w:val="28"/>
        </w:rPr>
        <w:t>, приказом Администрации Губернатора Самарской области от 19.09.2013 №19-ПА «О совершенствовании оценки эффективности деятельности органов местного самоуправления городских округов и муниципальных районов»</w:t>
      </w:r>
      <w:r w:rsidR="00872F3A">
        <w:rPr>
          <w:szCs w:val="28"/>
        </w:rPr>
        <w:t>.</w:t>
      </w:r>
      <w:proofErr w:type="gramEnd"/>
    </w:p>
    <w:p w:rsidR="00006F52" w:rsidRDefault="00EF178D" w:rsidP="009C409F">
      <w:pPr>
        <w:pStyle w:val="af"/>
        <w:rPr>
          <w:lang w:eastAsia="ru-RU"/>
        </w:rPr>
      </w:pPr>
      <w:proofErr w:type="gramStart"/>
      <w:r w:rsidRPr="00447393">
        <w:rPr>
          <w:lang w:eastAsia="ru-RU"/>
        </w:rPr>
        <w:t xml:space="preserve">Методика расчета показателей эффективности определена Министерством регионального развития РФ в Инструкции по подготовке доклада главы местной администрации городского округа (муниципального района) субъекта Российской Федерации о достигнутых значениях </w:t>
      </w:r>
      <w:r w:rsidRPr="00447393">
        <w:rPr>
          <w:lang w:eastAsia="ru-RU"/>
        </w:rPr>
        <w:lastRenderedPageBreak/>
        <w:t>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период, размещенной в информационно-телекоммуникационной сети Интернет на сайте министерства по адресу</w:t>
      </w:r>
      <w:proofErr w:type="gramEnd"/>
      <w:r w:rsidRPr="00447393">
        <w:rPr>
          <w:lang w:eastAsia="ru-RU"/>
        </w:rPr>
        <w:t xml:space="preserve">: </w:t>
      </w:r>
      <w:hyperlink r:id="rId11" w:history="1">
        <w:r w:rsidRPr="00447393">
          <w:rPr>
            <w:rStyle w:val="af1"/>
          </w:rPr>
          <w:t xml:space="preserve">http://www.minregion.ru/ </w:t>
        </w:r>
      </w:hyperlink>
      <w:r w:rsidRPr="00447393">
        <w:rPr>
          <w:lang w:eastAsia="ru-RU"/>
        </w:rPr>
        <w:t xml:space="preserve"> и уточнена методическими материалами, разработанными Центром региональных программ совершенствования государственного и муниципального управления Института государственного и муниципального управления Государственного университета «Высшая школа экономики»</w:t>
      </w:r>
      <w:r w:rsidR="00006F52">
        <w:rPr>
          <w:lang w:eastAsia="ru-RU"/>
        </w:rPr>
        <w:t>.</w:t>
      </w:r>
      <w:r w:rsidRPr="00447393">
        <w:rPr>
          <w:lang w:eastAsia="ru-RU"/>
        </w:rPr>
        <w:t xml:space="preserve"> </w:t>
      </w:r>
    </w:p>
    <w:p w:rsidR="00EF178D" w:rsidRDefault="00EF178D" w:rsidP="009C409F">
      <w:pPr>
        <w:pStyle w:val="af"/>
        <w:rPr>
          <w:lang w:eastAsia="ru-RU"/>
        </w:rPr>
      </w:pPr>
      <w:r w:rsidRPr="00447393">
        <w:rPr>
          <w:lang w:eastAsia="ru-RU"/>
        </w:rPr>
        <w:t xml:space="preserve">Расчет показателей эффективности в органах (структурных подразделениях) </w:t>
      </w:r>
      <w:r>
        <w:rPr>
          <w:lang w:eastAsia="ru-RU"/>
        </w:rPr>
        <w:t>Администрации муниципального района Борский</w:t>
      </w:r>
      <w:r w:rsidRPr="00447393">
        <w:rPr>
          <w:lang w:eastAsia="ru-RU"/>
        </w:rPr>
        <w:t xml:space="preserve"> осуществляется специалистами, к должностным обязанностям которых непосредственно относится учет значений показателей эффективности, составление соответствующих статистических и ведомственных форм отчетности.  </w:t>
      </w:r>
    </w:p>
    <w:p w:rsidR="00EF178D" w:rsidRDefault="00EF178D" w:rsidP="009C409F">
      <w:pPr>
        <w:pStyle w:val="af"/>
        <w:rPr>
          <w:lang w:eastAsia="ru-RU"/>
        </w:rPr>
      </w:pPr>
      <w:r>
        <w:rPr>
          <w:lang w:eastAsia="ru-RU"/>
        </w:rPr>
        <w:t>За отчетный период 201</w:t>
      </w:r>
      <w:r w:rsidR="00AA1036" w:rsidRPr="00AA1036">
        <w:rPr>
          <w:lang w:eastAsia="ru-RU"/>
        </w:rPr>
        <w:t>8</w:t>
      </w:r>
      <w:r>
        <w:rPr>
          <w:lang w:eastAsia="ru-RU"/>
        </w:rPr>
        <w:t xml:space="preserve"> года </w:t>
      </w:r>
      <w:r w:rsidR="00D9177F">
        <w:rPr>
          <w:lang w:eastAsia="ru-RU"/>
        </w:rPr>
        <w:t>основной</w:t>
      </w:r>
      <w:r>
        <w:rPr>
          <w:lang w:eastAsia="ru-RU"/>
        </w:rPr>
        <w:t xml:space="preserve"> блок данных предоставлен федеральными и областными органами исполнительной власти.</w:t>
      </w:r>
    </w:p>
    <w:p w:rsidR="007105BF" w:rsidRPr="00AA1036" w:rsidRDefault="007105BF" w:rsidP="009C409F">
      <w:pPr>
        <w:pStyle w:val="af"/>
        <w:rPr>
          <w:lang w:eastAsia="ru-RU"/>
        </w:rPr>
      </w:pPr>
      <w:r>
        <w:rPr>
          <w:lang w:eastAsia="ru-RU"/>
        </w:rPr>
        <w:t xml:space="preserve">Ознакомиться с Докладом Главы можно на сайте Администрации муниципального района Борский в разделе социально-экономические показатели </w:t>
      </w:r>
      <w:r w:rsidRPr="007105BF">
        <w:rPr>
          <w:lang w:eastAsia="ru-RU"/>
        </w:rPr>
        <w:t>http://adm-borraion.ru/</w:t>
      </w:r>
      <w:r>
        <w:rPr>
          <w:lang w:eastAsia="ru-RU"/>
        </w:rPr>
        <w:t>.</w:t>
      </w:r>
    </w:p>
    <w:p w:rsidR="00DF3292" w:rsidRPr="00DF3292" w:rsidRDefault="00DF3292" w:rsidP="009C40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характеристика района</w:t>
      </w:r>
    </w:p>
    <w:p w:rsidR="00EA126D" w:rsidRPr="00EA126D" w:rsidRDefault="00EA126D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6D">
        <w:rPr>
          <w:rFonts w:ascii="Times New Roman" w:hAnsi="Times New Roman"/>
          <w:sz w:val="28"/>
          <w:szCs w:val="28"/>
        </w:rPr>
        <w:t>Муниципальный район Борский расположен на юго-востоке Самарской области в 137 км от г. Самары. Площадь территории составляет 2103 км</w:t>
      </w:r>
      <w:proofErr w:type="gramStart"/>
      <w:r w:rsidRPr="00EA126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A126D">
        <w:rPr>
          <w:rFonts w:ascii="Times New Roman" w:hAnsi="Times New Roman"/>
          <w:sz w:val="28"/>
          <w:szCs w:val="28"/>
        </w:rPr>
        <w:t>.</w:t>
      </w:r>
    </w:p>
    <w:p w:rsidR="0072376C" w:rsidRPr="00CC116B" w:rsidRDefault="0072376C" w:rsidP="0072376C">
      <w:pPr>
        <w:pStyle w:val="a5"/>
        <w:spacing w:line="360" w:lineRule="auto"/>
        <w:ind w:firstLine="709"/>
        <w:jc w:val="both"/>
      </w:pPr>
      <w:r w:rsidRPr="00CC116B">
        <w:t>Анализируя социально-экономическое развитие  Борского района за 2018 год,  можно отметить следующее.</w:t>
      </w:r>
    </w:p>
    <w:p w:rsidR="0072376C" w:rsidRPr="00CC116B" w:rsidRDefault="0072376C" w:rsidP="0072376C">
      <w:pPr>
        <w:pStyle w:val="a5"/>
        <w:spacing w:line="360" w:lineRule="auto"/>
        <w:ind w:firstLine="709"/>
        <w:jc w:val="both"/>
      </w:pPr>
      <w:r w:rsidRPr="00CC116B">
        <w:t xml:space="preserve">Среднемесячная заработная плата по </w:t>
      </w:r>
      <w:proofErr w:type="gramStart"/>
      <w:r w:rsidRPr="00CC116B">
        <w:t>организациям, не относящимся к субъектам малого и среднего предпринимательства в 2018 году увеличилась</w:t>
      </w:r>
      <w:proofErr w:type="gramEnd"/>
      <w:r w:rsidRPr="00CC116B">
        <w:t xml:space="preserve"> на 8% и составила 25 тыс. 605 рублей, что составляет 69% к </w:t>
      </w:r>
      <w:proofErr w:type="spellStart"/>
      <w:r w:rsidRPr="00CC116B">
        <w:t>среднеобластному</w:t>
      </w:r>
      <w:proofErr w:type="spellEnd"/>
      <w:r w:rsidRPr="00CC116B">
        <w:t xml:space="preserve"> уровню (38 тыс. 533 руб.). </w:t>
      </w:r>
    </w:p>
    <w:p w:rsidR="0072376C" w:rsidRPr="00CC116B" w:rsidRDefault="0072376C" w:rsidP="0072376C">
      <w:pPr>
        <w:pStyle w:val="a5"/>
        <w:spacing w:line="360" w:lineRule="auto"/>
        <w:ind w:firstLine="709"/>
        <w:jc w:val="both"/>
      </w:pPr>
      <w:r w:rsidRPr="00CC116B">
        <w:t xml:space="preserve">В прошедшем году отмечается хорошая инвестиционная активность в </w:t>
      </w:r>
      <w:r w:rsidRPr="00CC116B">
        <w:lastRenderedPageBreak/>
        <w:t xml:space="preserve">районе. Общий объем инвестиций в основной капитал, направленный на развитие экономики и социальной сферы муниципального  района Борский в 2018 году  составил более 2,5 млрд. рублей по крупным и средним предприятиям, без учета малых предприятий. В структуре инвестиций, большая часть (почти 90%) приходится на добычу полезных ископаемых. 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Количество безработных граждан в Борском районе 242 (в 2017 г. - 252) человек. Численность граждан, обратившихся за содействием в поиске подходящей работы в ГКУСО ЦЗН </w:t>
      </w:r>
      <w:proofErr w:type="spellStart"/>
      <w:r w:rsidRPr="00CC116B">
        <w:rPr>
          <w:rFonts w:ascii="Times New Roman" w:hAnsi="Times New Roman"/>
          <w:sz w:val="28"/>
          <w:szCs w:val="28"/>
        </w:rPr>
        <w:t>м.р</w:t>
      </w:r>
      <w:proofErr w:type="spellEnd"/>
      <w:r w:rsidRPr="00CC116B">
        <w:rPr>
          <w:rFonts w:ascii="Times New Roman" w:hAnsi="Times New Roman"/>
          <w:sz w:val="28"/>
          <w:szCs w:val="28"/>
        </w:rPr>
        <w:t>. Борский –688 (в 2017 г. -  640) человека, трудоустроено – 431 (в 2017 г. - 364) человек, или 63%. Количество вакансий, поступивших за отчетный период 836 (2017- 971).</w:t>
      </w:r>
    </w:p>
    <w:p w:rsidR="0072376C" w:rsidRPr="00CC116B" w:rsidRDefault="0072376C" w:rsidP="0072376C">
      <w:pPr>
        <w:pStyle w:val="a5"/>
        <w:spacing w:line="360" w:lineRule="auto"/>
        <w:ind w:firstLine="709"/>
        <w:jc w:val="both"/>
      </w:pPr>
      <w:r w:rsidRPr="00CC116B">
        <w:t>Массового высвобождения на территории района не было.</w:t>
      </w:r>
    </w:p>
    <w:p w:rsidR="0072376C" w:rsidRPr="00CC116B" w:rsidRDefault="0072376C" w:rsidP="0072376C">
      <w:pPr>
        <w:pStyle w:val="a5"/>
        <w:spacing w:line="360" w:lineRule="auto"/>
        <w:ind w:firstLine="709"/>
        <w:jc w:val="both"/>
      </w:pPr>
      <w:r w:rsidRPr="00CC116B">
        <w:t xml:space="preserve">Численность постоянного населения района на 1 января 2019 года составила 23 тыс. 511 человек.  За 2018 год отмечается снижение численности населения (естественная и миграционная убыль составили 130 и 76 соответственно).  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Демографическая ситуация в Борском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EEE">
        <w:rPr>
          <w:rFonts w:ascii="Times New Roman" w:hAnsi="Times New Roman"/>
          <w:color w:val="FF0000"/>
          <w:sz w:val="28"/>
          <w:szCs w:val="28"/>
        </w:rPr>
        <w:t>в</w:t>
      </w:r>
      <w:r w:rsidRPr="00CC116B">
        <w:rPr>
          <w:rFonts w:ascii="Times New Roman" w:hAnsi="Times New Roman"/>
          <w:sz w:val="28"/>
          <w:szCs w:val="28"/>
        </w:rPr>
        <w:t xml:space="preserve"> 2018 году, характеризовалась незначительным повышением уровня рождаемости, в сравнении с предыдущим периодом и стабильным уровнем смертности. В целом по району абсолютное число рождений и смертей составило   272 и 402 соответственно (250 и 398 в 2017 году).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Коэффициент рождаемости (на 1000 человек населения) в районе за 2018 год составил 11,5, что выше прошлогоднего периода и выше </w:t>
      </w:r>
      <w:proofErr w:type="spellStart"/>
      <w:r w:rsidRPr="00CC116B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Pr="00CC116B">
        <w:rPr>
          <w:rFonts w:ascii="Times New Roman" w:hAnsi="Times New Roman"/>
          <w:sz w:val="28"/>
          <w:szCs w:val="28"/>
        </w:rPr>
        <w:t xml:space="preserve"> коэффициента по сельским муниципальным районам (10,1). Коэффициент смертности в районе составляет 16,95, что выше прошлогоднего и выше  </w:t>
      </w:r>
      <w:proofErr w:type="spellStart"/>
      <w:r w:rsidRPr="00CC116B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Pr="00CC116B">
        <w:rPr>
          <w:rFonts w:ascii="Times New Roman" w:hAnsi="Times New Roman"/>
          <w:sz w:val="28"/>
          <w:szCs w:val="28"/>
        </w:rPr>
        <w:t xml:space="preserve"> коэффициента по сельским муниципальным районам (14,3). </w:t>
      </w:r>
    </w:p>
    <w:p w:rsidR="0072376C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В 2018 году зарегистрировано 142 брака и 109 разводов.</w:t>
      </w:r>
    </w:p>
    <w:p w:rsidR="0072376C" w:rsidRPr="00EF1678" w:rsidRDefault="0072376C" w:rsidP="007237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1678">
        <w:rPr>
          <w:rFonts w:ascii="Times New Roman" w:eastAsia="Times New Roman" w:hAnsi="Times New Roman"/>
          <w:sz w:val="28"/>
          <w:szCs w:val="28"/>
        </w:rPr>
        <w:t xml:space="preserve">Главным инструментом проведения социальной, финансовой и инвестиционной политики на территории муниципального образования является бюджет муниципального района. </w:t>
      </w:r>
    </w:p>
    <w:p w:rsidR="00AA1036" w:rsidRPr="00B96832" w:rsidRDefault="00AA1036" w:rsidP="00AA1036">
      <w:pPr>
        <w:pStyle w:val="21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832">
        <w:rPr>
          <w:rFonts w:ascii="Times New Roman" w:hAnsi="Times New Roman" w:cs="Times New Roman"/>
          <w:spacing w:val="1"/>
          <w:sz w:val="28"/>
          <w:szCs w:val="28"/>
        </w:rPr>
        <w:lastRenderedPageBreak/>
        <w:t>П</w:t>
      </w:r>
      <w:r w:rsidRPr="00B96832">
        <w:rPr>
          <w:rFonts w:ascii="Times New Roman" w:hAnsi="Times New Roman" w:cs="Times New Roman"/>
          <w:sz w:val="28"/>
          <w:szCs w:val="28"/>
        </w:rPr>
        <w:t xml:space="preserve">лановые назначения по доходам составили  277 млн. 798 тыс. рублей, по расходам 286 млн.620 тыс. рублей,  дефицит бюджета 8 млн. 822 тыс. рублей.       </w:t>
      </w:r>
    </w:p>
    <w:p w:rsidR="00AA1036" w:rsidRPr="00CC116B" w:rsidRDefault="00AA1036" w:rsidP="00AA10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По итогам доходная часть бюджета за 2018 год исполнена на 100,0% и составила 277 млн. 936 тысяч рублей.</w:t>
      </w:r>
    </w:p>
    <w:p w:rsidR="00AA1036" w:rsidRPr="00CC116B" w:rsidRDefault="00AA1036" w:rsidP="00AA10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  Собственные доходные источники составили 67 млн. 522 тысячи рублей (при уточненном плане 65 млн. 618 тысяч руб.).  </w:t>
      </w:r>
    </w:p>
    <w:p w:rsidR="00AA1036" w:rsidRPr="00CC116B" w:rsidRDefault="00AA1036" w:rsidP="00AA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Годовой план по собственным доходным источникам выполнен по всем видам доходов.  </w:t>
      </w:r>
    </w:p>
    <w:p w:rsidR="00AA1036" w:rsidRPr="00CC116B" w:rsidRDefault="00AA1036" w:rsidP="00AA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 Расходная часть бюджета муниципального района за </w:t>
      </w:r>
      <w:r w:rsidR="00203177">
        <w:rPr>
          <w:rFonts w:ascii="Times New Roman" w:hAnsi="Times New Roman"/>
          <w:sz w:val="28"/>
          <w:szCs w:val="28"/>
        </w:rPr>
        <w:t>2018 год  исполнена на  98,4 %</w:t>
      </w:r>
      <w:r w:rsidRPr="00CC116B">
        <w:rPr>
          <w:rFonts w:ascii="Times New Roman" w:hAnsi="Times New Roman"/>
          <w:sz w:val="28"/>
          <w:szCs w:val="28"/>
        </w:rPr>
        <w:t>.</w:t>
      </w:r>
    </w:p>
    <w:p w:rsidR="00AA1036" w:rsidRPr="00CC116B" w:rsidRDefault="00AA1036" w:rsidP="00AA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 В структуре расходов бюджета в отчетном периоде первые позиции занимают расходы </w:t>
      </w:r>
      <w:proofErr w:type="gramStart"/>
      <w:r w:rsidRPr="00CC116B">
        <w:rPr>
          <w:rFonts w:ascii="Times New Roman" w:hAnsi="Times New Roman"/>
          <w:sz w:val="28"/>
          <w:szCs w:val="28"/>
        </w:rPr>
        <w:t>на</w:t>
      </w:r>
      <w:proofErr w:type="gramEnd"/>
      <w:r w:rsidRPr="00CC116B">
        <w:rPr>
          <w:rFonts w:ascii="Times New Roman" w:hAnsi="Times New Roman"/>
          <w:sz w:val="28"/>
          <w:szCs w:val="28"/>
        </w:rPr>
        <w:t>:</w:t>
      </w:r>
    </w:p>
    <w:p w:rsidR="00AA1036" w:rsidRPr="00CC116B" w:rsidRDefault="00AA1036" w:rsidP="00AA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- культура, кинематография, средства массовой информации (20,66%),</w:t>
      </w:r>
    </w:p>
    <w:p w:rsidR="00AA1036" w:rsidRPr="00CC116B" w:rsidRDefault="00AA1036" w:rsidP="00AA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- образование (18,89%), </w:t>
      </w:r>
    </w:p>
    <w:p w:rsidR="00AA1036" w:rsidRPr="00CC116B" w:rsidRDefault="00AA1036" w:rsidP="00AA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-общегосударственные вопросы (16,27%), </w:t>
      </w:r>
    </w:p>
    <w:p w:rsidR="00AA1036" w:rsidRPr="000B313C" w:rsidRDefault="00AA1036" w:rsidP="00AA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13C">
        <w:rPr>
          <w:rFonts w:ascii="Times New Roman" w:hAnsi="Times New Roman"/>
          <w:sz w:val="28"/>
          <w:szCs w:val="28"/>
        </w:rPr>
        <w:t xml:space="preserve">- национальная экономика (15,96%)  </w:t>
      </w:r>
    </w:p>
    <w:p w:rsidR="00AA1036" w:rsidRPr="00CC116B" w:rsidRDefault="00AA1036" w:rsidP="00AA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- социальная политика (</w:t>
      </w:r>
      <w:r w:rsidR="00203177">
        <w:rPr>
          <w:rFonts w:ascii="Times New Roman" w:hAnsi="Times New Roman"/>
          <w:sz w:val="28"/>
          <w:szCs w:val="28"/>
        </w:rPr>
        <w:t>9,3</w:t>
      </w:r>
      <w:r w:rsidRPr="00CC116B">
        <w:rPr>
          <w:rFonts w:ascii="Times New Roman" w:hAnsi="Times New Roman"/>
          <w:sz w:val="28"/>
          <w:szCs w:val="28"/>
        </w:rPr>
        <w:t>%).</w:t>
      </w:r>
    </w:p>
    <w:p w:rsidR="00AA1036" w:rsidRPr="00CC116B" w:rsidRDefault="00AA1036" w:rsidP="00AA103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16B">
        <w:rPr>
          <w:rFonts w:ascii="Times New Roman" w:hAnsi="Times New Roman"/>
          <w:sz w:val="28"/>
          <w:szCs w:val="28"/>
        </w:rPr>
        <w:t>По сравнению с 2017 годом по нескольким  направлениям расходов наблюдается значительный рост: возросли расходы по культуре, кинематографии  (с 48 млн. 416 тыс. рублей до 58 млн.  289 тыс. рублей), по национальной экономике (с 27 млн. 21</w:t>
      </w:r>
      <w:r w:rsidR="00203177">
        <w:rPr>
          <w:rFonts w:ascii="Times New Roman" w:hAnsi="Times New Roman"/>
          <w:sz w:val="28"/>
          <w:szCs w:val="28"/>
        </w:rPr>
        <w:t>7</w:t>
      </w:r>
      <w:r w:rsidRPr="00CC116B">
        <w:rPr>
          <w:rFonts w:ascii="Times New Roman" w:hAnsi="Times New Roman"/>
          <w:sz w:val="28"/>
          <w:szCs w:val="28"/>
        </w:rPr>
        <w:t xml:space="preserve"> тыс. рублей до 45 млн. 039 тыс. рублей.), по  здравоохранению (с </w:t>
      </w:r>
      <w:r w:rsidR="00203177">
        <w:rPr>
          <w:rFonts w:ascii="Times New Roman" w:hAnsi="Times New Roman"/>
          <w:sz w:val="28"/>
          <w:szCs w:val="28"/>
        </w:rPr>
        <w:t>2</w:t>
      </w:r>
      <w:r w:rsidRPr="00CC116B">
        <w:rPr>
          <w:rFonts w:ascii="Times New Roman" w:hAnsi="Times New Roman"/>
          <w:sz w:val="28"/>
          <w:szCs w:val="28"/>
        </w:rPr>
        <w:t> млн. рублей  до 6 млн. 923  тыс. рублей.), по межбюджетным трансфертам (с</w:t>
      </w:r>
      <w:proofErr w:type="gramEnd"/>
      <w:r w:rsidRPr="00CC116B">
        <w:rPr>
          <w:rFonts w:ascii="Times New Roman" w:hAnsi="Times New Roman"/>
          <w:sz w:val="28"/>
          <w:szCs w:val="28"/>
        </w:rPr>
        <w:t xml:space="preserve"> 22 млн.  867 тыс.  руб. до 26 млн.  090 тыс. рублей).</w:t>
      </w:r>
    </w:p>
    <w:p w:rsidR="00AA1036" w:rsidRPr="00CC116B" w:rsidRDefault="00AA1036" w:rsidP="00AA103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Межбюджетные отношения исполнены в полном объеме – 26 млн. 090 тыс. руб. Сельским поселениям перечислены дотации на выравнивание уровня бюджетной обеспеченности в сумме 13млн. 069 тыс. руб., иные дотации в сумме 13 млн. 020 тыс. руб.  </w:t>
      </w:r>
      <w:proofErr w:type="spellStart"/>
      <w:r w:rsidRPr="00CC116B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CC116B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C116B">
        <w:rPr>
          <w:rFonts w:ascii="Times New Roman" w:hAnsi="Times New Roman"/>
          <w:sz w:val="28"/>
          <w:szCs w:val="28"/>
        </w:rPr>
        <w:t xml:space="preserve">Дополнительные дотации - это бюджетные средства муниципального района, предоставляемые </w:t>
      </w:r>
      <w:r w:rsidRPr="00CC116B">
        <w:rPr>
          <w:rFonts w:ascii="Times New Roman" w:hAnsi="Times New Roman"/>
          <w:sz w:val="28"/>
          <w:szCs w:val="28"/>
        </w:rPr>
        <w:lastRenderedPageBreak/>
        <w:t xml:space="preserve">местным бюджетам сельских поселений на безвозмездной и безвозвратной основах для покрытия текущих расходов. </w:t>
      </w:r>
      <w:proofErr w:type="gramEnd"/>
    </w:p>
    <w:p w:rsidR="00AA1036" w:rsidRPr="0072376C" w:rsidRDefault="00AA1036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6C">
        <w:rPr>
          <w:rFonts w:ascii="Times New Roman" w:hAnsi="Times New Roman"/>
          <w:sz w:val="28"/>
          <w:szCs w:val="28"/>
        </w:rPr>
        <w:t>Норматив формирования расходов на содержание органов местного самоуправления не превышен: норматив- 36,70 %,  исполнение составило -  19,07 %. (29 934 920,65 руб.).</w:t>
      </w:r>
    </w:p>
    <w:p w:rsidR="00AA1036" w:rsidRPr="0072376C" w:rsidRDefault="00AA1036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6C">
        <w:rPr>
          <w:rFonts w:ascii="Times New Roman" w:hAnsi="Times New Roman"/>
          <w:sz w:val="28"/>
          <w:szCs w:val="28"/>
        </w:rPr>
        <w:t>Просроченная кредиторская задолженность по бюджету муниципального района Борский на 01.01.2019г. отсутствует.</w:t>
      </w:r>
    </w:p>
    <w:p w:rsidR="00AA1036" w:rsidRPr="0072376C" w:rsidRDefault="00AA1036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6C">
        <w:rPr>
          <w:rFonts w:ascii="Times New Roman" w:hAnsi="Times New Roman"/>
          <w:sz w:val="28"/>
          <w:szCs w:val="28"/>
        </w:rPr>
        <w:t xml:space="preserve">Муниципальный долг по состоянию  на 01.01.2019г. отсутствует.         </w:t>
      </w:r>
      <w:r w:rsidRPr="0072376C">
        <w:rPr>
          <w:rFonts w:ascii="Times New Roman" w:hAnsi="Times New Roman"/>
          <w:sz w:val="28"/>
          <w:szCs w:val="28"/>
        </w:rPr>
        <w:tab/>
      </w:r>
    </w:p>
    <w:p w:rsidR="00AA1036" w:rsidRPr="0072376C" w:rsidRDefault="00203177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1036" w:rsidRPr="0072376C">
        <w:rPr>
          <w:rFonts w:ascii="Times New Roman" w:hAnsi="Times New Roman"/>
          <w:sz w:val="28"/>
          <w:szCs w:val="28"/>
        </w:rPr>
        <w:t>тчет об исполнении бюджета муниципального района за 2018 г. по доходам составляет 277 936 120,05 руб., по расходам –282 143 645,33 руб., дефицит бюджета 4 207 525,28руб</w:t>
      </w:r>
      <w:proofErr w:type="gramStart"/>
      <w:r w:rsidR="00AA1036" w:rsidRPr="0072376C">
        <w:rPr>
          <w:rFonts w:ascii="Times New Roman" w:hAnsi="Times New Roman"/>
          <w:sz w:val="28"/>
          <w:szCs w:val="28"/>
        </w:rPr>
        <w:t>.И</w:t>
      </w:r>
      <w:proofErr w:type="gramEnd"/>
      <w:r w:rsidR="00AA1036" w:rsidRPr="0072376C">
        <w:rPr>
          <w:rFonts w:ascii="Times New Roman" w:hAnsi="Times New Roman"/>
          <w:sz w:val="28"/>
          <w:szCs w:val="28"/>
        </w:rPr>
        <w:t>сточник покрытия дефицита – остаток средств на 01.01.2018г.</w:t>
      </w:r>
    </w:p>
    <w:p w:rsidR="00AA1036" w:rsidRPr="0072376C" w:rsidRDefault="00AA1036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6C">
        <w:rPr>
          <w:rFonts w:ascii="Times New Roman" w:hAnsi="Times New Roman"/>
          <w:sz w:val="28"/>
          <w:szCs w:val="28"/>
        </w:rPr>
        <w:t>Остаток денежных средств на 01.01.2019г. по районному бюджету составляет  13 158 738,83 руб.</w:t>
      </w:r>
    </w:p>
    <w:p w:rsidR="00AA1036" w:rsidRPr="0072376C" w:rsidRDefault="00AA1036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6C">
        <w:rPr>
          <w:rFonts w:ascii="Times New Roman" w:hAnsi="Times New Roman"/>
          <w:sz w:val="28"/>
          <w:szCs w:val="28"/>
        </w:rPr>
        <w:tab/>
      </w:r>
      <w:proofErr w:type="gramStart"/>
      <w:r w:rsidRPr="0072376C">
        <w:rPr>
          <w:rFonts w:ascii="Times New Roman" w:hAnsi="Times New Roman"/>
          <w:sz w:val="28"/>
          <w:szCs w:val="28"/>
        </w:rPr>
        <w:t>Годовой отчет об исполнении бюджета муниципального района за 2018 год сформирован в соответствии с требованиями приказа МФ РФ от 28.12.2010г. № 191н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и представлен в Министерство управления финансами Самарской области в установленный срок 13.02.2019 года.</w:t>
      </w:r>
      <w:proofErr w:type="gramEnd"/>
    </w:p>
    <w:p w:rsidR="00AA1036" w:rsidRPr="0072376C" w:rsidRDefault="00AA1036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6C">
        <w:rPr>
          <w:rFonts w:ascii="Times New Roman" w:hAnsi="Times New Roman"/>
          <w:sz w:val="28"/>
          <w:szCs w:val="28"/>
        </w:rPr>
        <w:t>Годовая бюджетная отчетность согласована с главными распорядителями средств областного бюджета и прошла проверку в структурных подразделениях Министерства управления финансами Самарской области.</w:t>
      </w:r>
    </w:p>
    <w:p w:rsidR="00DF3292" w:rsidRDefault="00DF329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6C">
        <w:rPr>
          <w:rFonts w:ascii="Times New Roman" w:hAnsi="Times New Roman"/>
          <w:sz w:val="28"/>
          <w:szCs w:val="28"/>
        </w:rPr>
        <w:t xml:space="preserve">На территории муниципального района Борский </w:t>
      </w:r>
      <w:r w:rsidRPr="0072376C">
        <w:rPr>
          <w:rFonts w:ascii="Times New Roman" w:hAnsi="Times New Roman"/>
          <w:color w:val="FF0000"/>
          <w:sz w:val="28"/>
          <w:szCs w:val="28"/>
        </w:rPr>
        <w:t xml:space="preserve">77,94 </w:t>
      </w:r>
      <w:r w:rsidRPr="0072376C">
        <w:rPr>
          <w:rFonts w:ascii="Times New Roman" w:hAnsi="Times New Roman"/>
          <w:sz w:val="28"/>
          <w:szCs w:val="28"/>
        </w:rPr>
        <w:t>км</w:t>
      </w:r>
      <w:proofErr w:type="gramStart"/>
      <w:r w:rsidRPr="0072376C">
        <w:rPr>
          <w:rFonts w:ascii="Times New Roman" w:hAnsi="Times New Roman"/>
          <w:sz w:val="28"/>
          <w:szCs w:val="28"/>
        </w:rPr>
        <w:t>.</w:t>
      </w:r>
      <w:proofErr w:type="gramEnd"/>
      <w:r w:rsidRPr="007237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376C">
        <w:rPr>
          <w:rFonts w:ascii="Times New Roman" w:hAnsi="Times New Roman"/>
          <w:sz w:val="28"/>
          <w:szCs w:val="28"/>
        </w:rPr>
        <w:t>д</w:t>
      </w:r>
      <w:proofErr w:type="gramEnd"/>
      <w:r w:rsidRPr="0072376C">
        <w:rPr>
          <w:rFonts w:ascii="Times New Roman" w:hAnsi="Times New Roman"/>
          <w:sz w:val="28"/>
          <w:szCs w:val="28"/>
        </w:rPr>
        <w:t>орог</w:t>
      </w:r>
      <w:r>
        <w:rPr>
          <w:rFonts w:ascii="Times New Roman" w:hAnsi="Times New Roman"/>
          <w:sz w:val="28"/>
          <w:szCs w:val="28"/>
        </w:rPr>
        <w:t xml:space="preserve"> общего пользования местного значения с твердым покрытием. В соответствии с </w:t>
      </w:r>
      <w:r w:rsidR="0090644C">
        <w:rPr>
          <w:rFonts w:ascii="Times New Roman" w:hAnsi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 дороги находятся на балансе сельских поселений.</w:t>
      </w:r>
    </w:p>
    <w:p w:rsidR="0090644C" w:rsidRDefault="0090644C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Капитальный ремонт дорог проводить удается</w:t>
      </w:r>
      <w:r w:rsidR="0072376C" w:rsidRPr="0072376C">
        <w:rPr>
          <w:rFonts w:ascii="Times New Roman" w:hAnsi="Times New Roman"/>
          <w:sz w:val="28"/>
          <w:szCs w:val="28"/>
        </w:rPr>
        <w:t xml:space="preserve"> </w:t>
      </w:r>
      <w:r w:rsidR="0072376C">
        <w:rPr>
          <w:rFonts w:ascii="Times New Roman" w:hAnsi="Times New Roman"/>
          <w:sz w:val="28"/>
          <w:szCs w:val="28"/>
        </w:rPr>
        <w:t xml:space="preserve">в малых объемах </w:t>
      </w:r>
      <w:r>
        <w:rPr>
          <w:rFonts w:ascii="Times New Roman" w:hAnsi="Times New Roman"/>
          <w:sz w:val="28"/>
          <w:szCs w:val="28"/>
        </w:rPr>
        <w:t>ввиду низкой наполняемости бюджетов сельских поселений</w:t>
      </w:r>
      <w:r w:rsidR="00006F52">
        <w:rPr>
          <w:rFonts w:ascii="Times New Roman" w:hAnsi="Times New Roman"/>
          <w:sz w:val="28"/>
          <w:szCs w:val="28"/>
        </w:rPr>
        <w:t xml:space="preserve"> и незначительными размерами дорожного фонда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2164" w:rsidRDefault="00F32164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Пассажирские перевозки по </w:t>
      </w:r>
      <w:proofErr w:type="spellStart"/>
      <w:r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маршрутам осуществляет </w:t>
      </w:r>
      <w:r w:rsidR="00872F3A">
        <w:rPr>
          <w:rFonts w:ascii="Times New Roman" w:hAnsi="Times New Roman"/>
          <w:sz w:val="28"/>
          <w:szCs w:val="28"/>
        </w:rPr>
        <w:t xml:space="preserve">ОАО «Борское АТП». </w:t>
      </w:r>
    </w:p>
    <w:p w:rsidR="00C018B7" w:rsidRPr="001927B0" w:rsidRDefault="00C018B7" w:rsidP="00C018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79">
        <w:rPr>
          <w:rFonts w:ascii="Times New Roman" w:hAnsi="Times New Roman"/>
          <w:sz w:val="28"/>
          <w:szCs w:val="28"/>
        </w:rPr>
        <w:t>Всего в Борском районе зарегистрировано 113 сельскохозяйственных организаций</w:t>
      </w:r>
      <w:r w:rsidRPr="00F63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фактически осуществляют деятельность 8</w:t>
      </w:r>
      <w:r w:rsidR="007237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="007237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сельскохозяйственных организаций</w:t>
      </w:r>
      <w:r w:rsidRPr="005B2C79">
        <w:rPr>
          <w:rFonts w:ascii="Times New Roman" w:hAnsi="Times New Roman"/>
          <w:sz w:val="28"/>
          <w:szCs w:val="28"/>
        </w:rPr>
        <w:t>, 68 крестьянских  хозяйств и индивидуальных предпринимателей</w:t>
      </w:r>
      <w:r>
        <w:rPr>
          <w:rFonts w:ascii="Times New Roman" w:hAnsi="Times New Roman"/>
          <w:sz w:val="28"/>
          <w:szCs w:val="28"/>
        </w:rPr>
        <w:t>).</w:t>
      </w:r>
    </w:p>
    <w:p w:rsidR="00C018B7" w:rsidRPr="005B2C79" w:rsidRDefault="00C018B7" w:rsidP="00C018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79">
        <w:rPr>
          <w:rFonts w:ascii="Times New Roman" w:hAnsi="Times New Roman"/>
          <w:sz w:val="28"/>
          <w:szCs w:val="28"/>
        </w:rPr>
        <w:t xml:space="preserve">Сельское хозяйство района специализируется на производстве зерновых  культур, подсолнечника, молока и мяса.  Все сельскохозяйственные  организации района,  завершили год с прибылью. </w:t>
      </w:r>
    </w:p>
    <w:p w:rsidR="0072376C" w:rsidRPr="00CC116B" w:rsidRDefault="0072376C" w:rsidP="007237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C116B">
        <w:rPr>
          <w:rFonts w:ascii="Times New Roman" w:eastAsia="Times New Roman" w:hAnsi="Times New Roman"/>
          <w:bCs/>
          <w:iCs/>
          <w:sz w:val="28"/>
          <w:szCs w:val="28"/>
        </w:rPr>
        <w:t>Система здравоохранения включает:</w:t>
      </w:r>
      <w:r w:rsidRPr="00CC116B">
        <w:rPr>
          <w:rFonts w:ascii="Times New Roman" w:eastAsia="Times New Roman" w:hAnsi="Times New Roman"/>
          <w:sz w:val="28"/>
          <w:szCs w:val="28"/>
        </w:rPr>
        <w:t xml:space="preserve"> центральную больницу  на  178 ко</w:t>
      </w:r>
      <w:r w:rsidR="00203177">
        <w:rPr>
          <w:rFonts w:ascii="Times New Roman" w:eastAsia="Times New Roman" w:hAnsi="Times New Roman"/>
          <w:sz w:val="28"/>
          <w:szCs w:val="28"/>
        </w:rPr>
        <w:t>ек</w:t>
      </w:r>
      <w:bookmarkStart w:id="0" w:name="_GoBack"/>
      <w:bookmarkEnd w:id="0"/>
      <w:r w:rsidRPr="00CC116B">
        <w:rPr>
          <w:rFonts w:ascii="Times New Roman" w:eastAsia="Times New Roman" w:hAnsi="Times New Roman"/>
          <w:sz w:val="28"/>
          <w:szCs w:val="28"/>
        </w:rPr>
        <w:t xml:space="preserve"> (круглосуточный стационар 132 коек; дневной стационар 46 коек); поликлинику (амбулаторно-поликлиническая помощь - 480 посещений в смену), одно </w:t>
      </w:r>
      <w:proofErr w:type="gramStart"/>
      <w:r w:rsidRPr="00CC116B">
        <w:rPr>
          <w:rFonts w:ascii="Times New Roman" w:eastAsia="Times New Roman" w:hAnsi="Times New Roman"/>
          <w:sz w:val="28"/>
          <w:szCs w:val="28"/>
        </w:rPr>
        <w:t>медико-социальное</w:t>
      </w:r>
      <w:proofErr w:type="gramEnd"/>
      <w:r w:rsidRPr="00CC116B">
        <w:rPr>
          <w:rFonts w:ascii="Times New Roman" w:eastAsia="Times New Roman" w:hAnsi="Times New Roman"/>
          <w:sz w:val="28"/>
          <w:szCs w:val="28"/>
        </w:rPr>
        <w:t xml:space="preserve"> отделение (в СП Петровка); 29</w:t>
      </w:r>
      <w:r w:rsidRPr="00CC116B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CC116B">
        <w:rPr>
          <w:rFonts w:ascii="Times New Roman" w:eastAsia="Times New Roman" w:hAnsi="Times New Roman"/>
          <w:sz w:val="28"/>
          <w:szCs w:val="28"/>
        </w:rPr>
        <w:t xml:space="preserve">фельдшерско-акушерских пунктов; 3 здравпункта (в БГТ и двух школах), 4 офиса врача общей практики (в СП </w:t>
      </w:r>
      <w:proofErr w:type="spellStart"/>
      <w:r w:rsidRPr="00CC116B">
        <w:rPr>
          <w:rFonts w:ascii="Times New Roman" w:eastAsia="Times New Roman" w:hAnsi="Times New Roman"/>
          <w:sz w:val="28"/>
          <w:szCs w:val="28"/>
        </w:rPr>
        <w:t>Долматовка</w:t>
      </w:r>
      <w:proofErr w:type="spellEnd"/>
      <w:r w:rsidRPr="00CC116B">
        <w:rPr>
          <w:rFonts w:ascii="Times New Roman" w:eastAsia="Times New Roman" w:hAnsi="Times New Roman"/>
          <w:sz w:val="28"/>
          <w:szCs w:val="28"/>
        </w:rPr>
        <w:t xml:space="preserve">, СП Гвардейцы, СП </w:t>
      </w:r>
      <w:proofErr w:type="spellStart"/>
      <w:r w:rsidRPr="00CC116B">
        <w:rPr>
          <w:rFonts w:ascii="Times New Roman" w:eastAsia="Times New Roman" w:hAnsi="Times New Roman"/>
          <w:sz w:val="28"/>
          <w:szCs w:val="28"/>
        </w:rPr>
        <w:t>Новоборское</w:t>
      </w:r>
      <w:proofErr w:type="spellEnd"/>
      <w:r w:rsidRPr="00CC116B">
        <w:rPr>
          <w:rFonts w:ascii="Times New Roman" w:eastAsia="Times New Roman" w:hAnsi="Times New Roman"/>
          <w:sz w:val="28"/>
          <w:szCs w:val="28"/>
        </w:rPr>
        <w:t xml:space="preserve">, СП </w:t>
      </w:r>
      <w:proofErr w:type="spellStart"/>
      <w:r w:rsidRPr="00CC116B">
        <w:rPr>
          <w:rFonts w:ascii="Times New Roman" w:eastAsia="Times New Roman" w:hAnsi="Times New Roman"/>
          <w:sz w:val="28"/>
          <w:szCs w:val="28"/>
        </w:rPr>
        <w:t>Усманка</w:t>
      </w:r>
      <w:proofErr w:type="spellEnd"/>
      <w:r w:rsidRPr="00CC116B">
        <w:rPr>
          <w:rFonts w:ascii="Times New Roman" w:eastAsia="Times New Roman" w:hAnsi="Times New Roman"/>
          <w:sz w:val="28"/>
          <w:szCs w:val="28"/>
        </w:rPr>
        <w:t xml:space="preserve">), 2 отделения общеврачебной помощи (в СП Петровка, СП </w:t>
      </w:r>
      <w:proofErr w:type="gramStart"/>
      <w:r w:rsidRPr="00CC116B">
        <w:rPr>
          <w:rFonts w:ascii="Times New Roman" w:eastAsia="Times New Roman" w:hAnsi="Times New Roman"/>
          <w:sz w:val="28"/>
          <w:szCs w:val="28"/>
        </w:rPr>
        <w:t>Новый</w:t>
      </w:r>
      <w:proofErr w:type="gramEnd"/>
      <w:r w:rsidRPr="00CC11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C116B">
        <w:rPr>
          <w:rFonts w:ascii="Times New Roman" w:eastAsia="Times New Roman" w:hAnsi="Times New Roman"/>
          <w:sz w:val="28"/>
          <w:szCs w:val="28"/>
        </w:rPr>
        <w:t>Кутулук</w:t>
      </w:r>
      <w:proofErr w:type="spellEnd"/>
      <w:r w:rsidRPr="00CC116B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116B">
        <w:rPr>
          <w:rFonts w:ascii="Times New Roman" w:eastAsia="Times New Roman" w:hAnsi="Times New Roman"/>
          <w:sz w:val="28"/>
          <w:szCs w:val="28"/>
        </w:rPr>
        <w:t>За отчетный период количество пролеченных больных   в круглосуточном стационаре – 3000 человек (39911койко-дней), количество пролеченных  больных  в дневном стационаре – 1293 человек (12506 койко-дней).  Флюорографическое исследование населения прошли 16889 человек. В рамках диспансеризации взрослого населения в районе за 2018 год  осмотрено 3350 человек.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116B">
        <w:rPr>
          <w:rFonts w:ascii="Times New Roman" w:hAnsi="Times New Roman"/>
          <w:sz w:val="28"/>
          <w:szCs w:val="28"/>
        </w:rPr>
        <w:t xml:space="preserve">В 2018 году, в рамках муниципальной программы, расходы на здравоохранение составили 6 млн. 923 тысячи рублей,  в </w:t>
      </w:r>
      <w:proofErr w:type="spellStart"/>
      <w:r w:rsidRPr="00CC116B">
        <w:rPr>
          <w:rFonts w:ascii="Times New Roman" w:hAnsi="Times New Roman"/>
          <w:sz w:val="28"/>
          <w:szCs w:val="28"/>
        </w:rPr>
        <w:t>т.ч</w:t>
      </w:r>
      <w:proofErr w:type="spellEnd"/>
      <w:r w:rsidRPr="00CC116B">
        <w:rPr>
          <w:rFonts w:ascii="Times New Roman" w:hAnsi="Times New Roman"/>
          <w:sz w:val="28"/>
          <w:szCs w:val="28"/>
        </w:rPr>
        <w:t>.</w:t>
      </w:r>
      <w:proofErr w:type="gramStart"/>
      <w:r w:rsidRPr="00CC116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2376C" w:rsidRPr="00CC116B" w:rsidRDefault="0072376C" w:rsidP="007237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-  мебель, электрообогреватели  и мягкий инвентарь - 402 тысячи рублей;</w:t>
      </w:r>
    </w:p>
    <w:p w:rsidR="0072376C" w:rsidRPr="00CC116B" w:rsidRDefault="0072376C" w:rsidP="007237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- замена 4-х оконных блоков в отделениях - 123 тысячи рублей;</w:t>
      </w:r>
    </w:p>
    <w:p w:rsidR="0072376C" w:rsidRPr="00CC116B" w:rsidRDefault="0072376C" w:rsidP="007237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lastRenderedPageBreak/>
        <w:t xml:space="preserve">- приобретен легковой автомобиль -  669 тыс. рублей. </w:t>
      </w:r>
    </w:p>
    <w:p w:rsidR="0072376C" w:rsidRPr="00CC116B" w:rsidRDefault="0072376C" w:rsidP="007237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- приобретен автомобиль УАЗ (скорая помощь)  -  650 тыс. руб. </w:t>
      </w:r>
    </w:p>
    <w:p w:rsidR="0072376C" w:rsidRPr="00CC116B" w:rsidRDefault="0072376C" w:rsidP="007237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В 2018 году в с. </w:t>
      </w:r>
      <w:proofErr w:type="gramStart"/>
      <w:r w:rsidRPr="00CC116B">
        <w:rPr>
          <w:rFonts w:ascii="Times New Roman" w:hAnsi="Times New Roman"/>
          <w:sz w:val="28"/>
          <w:szCs w:val="28"/>
        </w:rPr>
        <w:t>Подсолнечное</w:t>
      </w:r>
      <w:proofErr w:type="gramEnd"/>
      <w:r w:rsidRPr="00CC116B">
        <w:rPr>
          <w:rFonts w:ascii="Times New Roman" w:hAnsi="Times New Roman"/>
          <w:sz w:val="28"/>
          <w:szCs w:val="28"/>
        </w:rPr>
        <w:t xml:space="preserve"> построен ФАП, расходы составили 5млн. 079 тысяч 536рублей.</w:t>
      </w:r>
    </w:p>
    <w:p w:rsidR="0072376C" w:rsidRPr="00CC116B" w:rsidRDefault="0072376C" w:rsidP="007237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Образование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В соответствии с полномочиями расходы на образование составили  53 млн. 298 тыс. руб. или 18,89 % от общих расходов.  Наибольший удельный вес занимают расходы: </w:t>
      </w:r>
    </w:p>
    <w:p w:rsidR="0072376C" w:rsidRPr="00CC116B" w:rsidRDefault="0072376C" w:rsidP="0072376C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на работы, услуги по содержанию имущества (ст.225) 9 млн. 538 тыс. руб. или 17,89%;</w:t>
      </w:r>
    </w:p>
    <w:p w:rsidR="0072376C" w:rsidRPr="00CC116B" w:rsidRDefault="0072376C" w:rsidP="0072376C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оплату коммунальных услуг учреждений образования (ст.223) 19млн. 317 тыс.  рублей или 36,24 %;</w:t>
      </w:r>
    </w:p>
    <w:p w:rsidR="0072376C" w:rsidRPr="00CC116B" w:rsidRDefault="0072376C" w:rsidP="0072376C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расходы на увеличение стоимости основных средств (310) составили     1 млн.620 тыс.  рублей или 2 %; </w:t>
      </w:r>
    </w:p>
    <w:p w:rsidR="0072376C" w:rsidRPr="00CC116B" w:rsidRDefault="0072376C" w:rsidP="0072376C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расходы на оплату труда исполнены в сумме 13 млн. 168 тыс. руб.  или  24,71 % (операторы мини-котельных, педагогический и административно-хозяйственный персонал в МБУ «ДШИ», МАУ СДЦ «Виктория», МБУ «ЦМТО»). 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Фонд оплаты труда педагогического персонала составил 4 млн. 234 тыс. руб. (11,4 единицы.).  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Средняя заработная плата педагогического персонала МБУ «ДШИ»  -30 тыс.  949 рублей (30 тыс. 150 рублей  по «Дорожной карте)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В прошедшем году, на текущий ремонт учреждений в сфере образования,  направлено 7млн. 312 тыс. рублей, в том числе:  </w:t>
      </w:r>
    </w:p>
    <w:p w:rsidR="0072376C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- ремонт детских садов Солнышко  и Колокольчик в </w:t>
      </w:r>
      <w:proofErr w:type="spellStart"/>
      <w:r w:rsidRPr="00CC116B">
        <w:rPr>
          <w:rFonts w:ascii="Times New Roman" w:hAnsi="Times New Roman"/>
          <w:sz w:val="28"/>
          <w:szCs w:val="28"/>
        </w:rPr>
        <w:t>с</w:t>
      </w:r>
      <w:proofErr w:type="gramStart"/>
      <w:r w:rsidRPr="00CC116B">
        <w:rPr>
          <w:rFonts w:ascii="Times New Roman" w:hAnsi="Times New Roman"/>
          <w:sz w:val="28"/>
          <w:szCs w:val="28"/>
        </w:rPr>
        <w:t>.Б</w:t>
      </w:r>
      <w:proofErr w:type="gramEnd"/>
      <w:r w:rsidRPr="00CC116B">
        <w:rPr>
          <w:rFonts w:ascii="Times New Roman" w:hAnsi="Times New Roman"/>
          <w:sz w:val="28"/>
          <w:szCs w:val="28"/>
        </w:rPr>
        <w:t>орское</w:t>
      </w:r>
      <w:proofErr w:type="spellEnd"/>
      <w:r w:rsidRPr="00CC116B">
        <w:rPr>
          <w:rFonts w:ascii="Times New Roman" w:hAnsi="Times New Roman"/>
          <w:sz w:val="28"/>
          <w:szCs w:val="28"/>
        </w:rPr>
        <w:t xml:space="preserve"> 1 млн.921 тыс. рублей и 3 млн.  278тыс. рублей 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- ремонт в здании ДЮСШ 1 млн.  054  тыс.  рублей;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B313C">
        <w:rPr>
          <w:rFonts w:ascii="Times New Roman" w:hAnsi="Times New Roman"/>
          <w:sz w:val="28"/>
          <w:szCs w:val="28"/>
        </w:rPr>
        <w:t>проведены</w:t>
      </w:r>
      <w:r w:rsidRPr="00CC116B">
        <w:rPr>
          <w:rFonts w:ascii="Times New Roman" w:hAnsi="Times New Roman"/>
          <w:sz w:val="28"/>
          <w:szCs w:val="28"/>
        </w:rPr>
        <w:t xml:space="preserve"> ремонтные работы в зданиях школ в селах Большое </w:t>
      </w:r>
      <w:proofErr w:type="spellStart"/>
      <w:r w:rsidRPr="00CC116B">
        <w:rPr>
          <w:rFonts w:ascii="Times New Roman" w:hAnsi="Times New Roman"/>
          <w:sz w:val="28"/>
          <w:szCs w:val="28"/>
        </w:rPr>
        <w:t>Алдаркино</w:t>
      </w:r>
      <w:proofErr w:type="spellEnd"/>
      <w:r w:rsidRPr="00CC116B">
        <w:rPr>
          <w:rFonts w:ascii="Times New Roman" w:hAnsi="Times New Roman"/>
          <w:sz w:val="28"/>
          <w:szCs w:val="28"/>
        </w:rPr>
        <w:t xml:space="preserve">, Новое </w:t>
      </w:r>
      <w:proofErr w:type="spellStart"/>
      <w:r w:rsidRPr="00CC116B">
        <w:rPr>
          <w:rFonts w:ascii="Times New Roman" w:hAnsi="Times New Roman"/>
          <w:sz w:val="28"/>
          <w:szCs w:val="28"/>
        </w:rPr>
        <w:t>Геранькино</w:t>
      </w:r>
      <w:proofErr w:type="spellEnd"/>
      <w:r w:rsidRPr="00CC116B">
        <w:rPr>
          <w:rFonts w:ascii="Times New Roman" w:hAnsi="Times New Roman"/>
          <w:sz w:val="28"/>
          <w:szCs w:val="28"/>
        </w:rPr>
        <w:t xml:space="preserve">, в детском саду </w:t>
      </w:r>
      <w:proofErr w:type="spellStart"/>
      <w:r w:rsidRPr="00CC116B">
        <w:rPr>
          <w:rFonts w:ascii="Times New Roman" w:hAnsi="Times New Roman"/>
          <w:sz w:val="28"/>
          <w:szCs w:val="28"/>
        </w:rPr>
        <w:t>с.Ст</w:t>
      </w:r>
      <w:proofErr w:type="spellEnd"/>
      <w:r w:rsidRPr="00CC116B">
        <w:rPr>
          <w:rFonts w:ascii="Times New Roman" w:hAnsi="Times New Roman"/>
          <w:sz w:val="28"/>
          <w:szCs w:val="28"/>
        </w:rPr>
        <w:t xml:space="preserve">. Таволжанка, общая сумма расходов составила </w:t>
      </w:r>
      <w:r w:rsidRPr="000B313C">
        <w:rPr>
          <w:rFonts w:ascii="Times New Roman" w:hAnsi="Times New Roman"/>
          <w:sz w:val="28"/>
          <w:szCs w:val="28"/>
        </w:rPr>
        <w:t>почти</w:t>
      </w:r>
      <w:r w:rsidRPr="00CC116B">
        <w:rPr>
          <w:rFonts w:ascii="Times New Roman" w:hAnsi="Times New Roman"/>
          <w:sz w:val="28"/>
          <w:szCs w:val="28"/>
        </w:rPr>
        <w:t xml:space="preserve"> 700 тысяч рублей.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-  проведена замена оконных блоков в детских садах в </w:t>
      </w:r>
      <w:proofErr w:type="spellStart"/>
      <w:r w:rsidRPr="00CC116B">
        <w:rPr>
          <w:rFonts w:ascii="Times New Roman" w:hAnsi="Times New Roman"/>
          <w:sz w:val="28"/>
          <w:szCs w:val="28"/>
        </w:rPr>
        <w:t>с</w:t>
      </w:r>
      <w:proofErr w:type="gramStart"/>
      <w:r w:rsidRPr="00CC116B">
        <w:rPr>
          <w:rFonts w:ascii="Times New Roman" w:hAnsi="Times New Roman"/>
          <w:sz w:val="28"/>
          <w:szCs w:val="28"/>
        </w:rPr>
        <w:t>.Я</w:t>
      </w:r>
      <w:proofErr w:type="gramEnd"/>
      <w:r w:rsidRPr="00CC116B">
        <w:rPr>
          <w:rFonts w:ascii="Times New Roman" w:hAnsi="Times New Roman"/>
          <w:sz w:val="28"/>
          <w:szCs w:val="28"/>
        </w:rPr>
        <w:t>зыково</w:t>
      </w:r>
      <w:proofErr w:type="spellEnd"/>
      <w:r w:rsidRPr="00CC11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C116B">
        <w:rPr>
          <w:rFonts w:ascii="Times New Roman" w:hAnsi="Times New Roman"/>
          <w:sz w:val="28"/>
          <w:szCs w:val="28"/>
        </w:rPr>
        <w:t>Коноваловка</w:t>
      </w:r>
      <w:proofErr w:type="spellEnd"/>
      <w:r w:rsidRPr="00CC116B">
        <w:rPr>
          <w:rFonts w:ascii="Times New Roman" w:hAnsi="Times New Roman"/>
          <w:sz w:val="28"/>
          <w:szCs w:val="28"/>
        </w:rPr>
        <w:t>;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- 12 объектов образования оборудованы </w:t>
      </w:r>
      <w:r w:rsidRPr="000B313C">
        <w:rPr>
          <w:rFonts w:ascii="Times New Roman" w:hAnsi="Times New Roman"/>
          <w:sz w:val="28"/>
          <w:szCs w:val="28"/>
        </w:rPr>
        <w:t>радиосистемой</w:t>
      </w:r>
      <w:r w:rsidRPr="00CC116B">
        <w:rPr>
          <w:rFonts w:ascii="Times New Roman" w:hAnsi="Times New Roman"/>
          <w:sz w:val="28"/>
          <w:szCs w:val="28"/>
        </w:rPr>
        <w:t xml:space="preserve"> «Стрелец-мониторинг» для передачи извещения о пожаре в пожарную службу на сумму 771 тысяча  рублей и ДШИ на сумму 58 тысяч  рублей.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- в детский сад «Теремок» приобретена новая детская площадка;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И др.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ab/>
        <w:t xml:space="preserve">В рамках  мероприятий по организации временной занятости несовершеннолетних граждан в  2018 году  в каникулярное  и свободное от учебы время трудоустроено 47 человек.  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В структуре учреждений, осуществляющих   образовательную деятельность на территории муниципального района Борский, за </w:t>
      </w:r>
      <w:r w:rsidRPr="000B31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116B">
        <w:rPr>
          <w:rFonts w:ascii="Times New Roman" w:hAnsi="Times New Roman"/>
          <w:sz w:val="28"/>
          <w:szCs w:val="28"/>
        </w:rPr>
        <w:t xml:space="preserve"> год изменений не произошло. По-прежнему, на территории района осуществляют деятельность: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- 7 государственных бюджетных общеобразовательных учреждений, в </w:t>
      </w:r>
      <w:proofErr w:type="spellStart"/>
      <w:r w:rsidRPr="00CC116B">
        <w:rPr>
          <w:rFonts w:ascii="Times New Roman" w:hAnsi="Times New Roman"/>
          <w:sz w:val="28"/>
          <w:szCs w:val="28"/>
        </w:rPr>
        <w:t>т.ч</w:t>
      </w:r>
      <w:proofErr w:type="spellEnd"/>
      <w:r w:rsidRPr="00CC116B">
        <w:rPr>
          <w:rFonts w:ascii="Times New Roman" w:hAnsi="Times New Roman"/>
          <w:sz w:val="28"/>
          <w:szCs w:val="28"/>
        </w:rPr>
        <w:t xml:space="preserve">. 4 средние школы, из них 3 – образовательных  центра и 3 основные школы; 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- 12 филиалов общеобразовательных школ, в </w:t>
      </w:r>
      <w:proofErr w:type="spellStart"/>
      <w:r w:rsidRPr="00CC116B">
        <w:rPr>
          <w:rFonts w:ascii="Times New Roman" w:hAnsi="Times New Roman"/>
          <w:sz w:val="28"/>
          <w:szCs w:val="28"/>
        </w:rPr>
        <w:t>т.ч</w:t>
      </w:r>
      <w:proofErr w:type="spellEnd"/>
      <w:r w:rsidRPr="00CC116B">
        <w:rPr>
          <w:rFonts w:ascii="Times New Roman" w:hAnsi="Times New Roman"/>
          <w:sz w:val="28"/>
          <w:szCs w:val="28"/>
        </w:rPr>
        <w:t>. 8 – основных школ, 3 – начальные школы, 1 филиал (</w:t>
      </w:r>
      <w:proofErr w:type="spellStart"/>
      <w:r w:rsidRPr="00CC116B">
        <w:rPr>
          <w:rFonts w:ascii="Times New Roman" w:hAnsi="Times New Roman"/>
          <w:sz w:val="28"/>
          <w:szCs w:val="28"/>
        </w:rPr>
        <w:t>Подгорненский</w:t>
      </w:r>
      <w:proofErr w:type="spellEnd"/>
      <w:r w:rsidRPr="00CC116B">
        <w:rPr>
          <w:rFonts w:ascii="Times New Roman" w:hAnsi="Times New Roman"/>
          <w:sz w:val="28"/>
          <w:szCs w:val="28"/>
        </w:rPr>
        <w:t>) реализует программу дошкольного образования;</w:t>
      </w:r>
    </w:p>
    <w:p w:rsidR="0072376C" w:rsidRPr="00CC116B" w:rsidRDefault="0072376C" w:rsidP="0072376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В общеобразовательных учреждениях муниципального района Борский в настоящее время обучается 2059 школьников. 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Так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13C">
        <w:rPr>
          <w:rFonts w:ascii="Times New Roman" w:hAnsi="Times New Roman"/>
          <w:sz w:val="28"/>
          <w:szCs w:val="28"/>
        </w:rPr>
        <w:t>в</w:t>
      </w:r>
      <w:r w:rsidRPr="00CC116B">
        <w:rPr>
          <w:rFonts w:ascii="Times New Roman" w:hAnsi="Times New Roman"/>
          <w:sz w:val="28"/>
          <w:szCs w:val="28"/>
        </w:rPr>
        <w:t xml:space="preserve"> структуру общеобразовательных школ входят: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- 17 структурных подразделений – детских садов;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 - 2 </w:t>
      </w:r>
      <w:proofErr w:type="gramStart"/>
      <w:r w:rsidRPr="00CC116B">
        <w:rPr>
          <w:rFonts w:ascii="Times New Roman" w:hAnsi="Times New Roman"/>
          <w:sz w:val="28"/>
          <w:szCs w:val="28"/>
        </w:rPr>
        <w:t>структурных</w:t>
      </w:r>
      <w:proofErr w:type="gramEnd"/>
      <w:r w:rsidRPr="00CC116B">
        <w:rPr>
          <w:rFonts w:ascii="Times New Roman" w:hAnsi="Times New Roman"/>
          <w:sz w:val="28"/>
          <w:szCs w:val="28"/>
        </w:rPr>
        <w:t xml:space="preserve"> подразделения, реализующих дополнительные программы:</w:t>
      </w:r>
    </w:p>
    <w:p w:rsidR="0072376C" w:rsidRPr="00CC116B" w:rsidRDefault="0072376C" w:rsidP="0072376C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Детско-юношеская спортивная школа;</w:t>
      </w:r>
    </w:p>
    <w:p w:rsidR="0072376C" w:rsidRPr="00CC116B" w:rsidRDefault="0072376C" w:rsidP="0072376C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lastRenderedPageBreak/>
        <w:t xml:space="preserve">Дом детского творчества «Гармония». </w:t>
      </w:r>
    </w:p>
    <w:p w:rsidR="0072376C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Кроме того, на территории района осуществляют образовательную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76C" w:rsidRPr="0072376C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76C">
        <w:rPr>
          <w:rFonts w:ascii="Times New Roman" w:hAnsi="Times New Roman"/>
          <w:b/>
          <w:sz w:val="28"/>
          <w:szCs w:val="28"/>
        </w:rPr>
        <w:t xml:space="preserve">- </w:t>
      </w:r>
      <w:r w:rsidRPr="0072376C">
        <w:rPr>
          <w:rStyle w:val="af2"/>
          <w:rFonts w:ascii="Times New Roman" w:hAnsi="Times New Roman"/>
          <w:b w:val="0"/>
          <w:sz w:val="28"/>
          <w:szCs w:val="28"/>
        </w:rPr>
        <w:t>Государственное бюджетное учреждение - центр психолого-педагогической, медицинской и социальной помощи муниципального района Борский Самарской области</w:t>
      </w:r>
      <w:r w:rsidRPr="0072376C">
        <w:rPr>
          <w:rFonts w:ascii="Times New Roman" w:hAnsi="Times New Roman"/>
          <w:b/>
          <w:sz w:val="28"/>
          <w:szCs w:val="28"/>
        </w:rPr>
        <w:t>;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- Государственное бюджетное профессиональное образовательное учреждение Самарской области «Борский государственный техникум»;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>- филиал ГБОУ СПО «Самарский мед</w:t>
      </w:r>
      <w:proofErr w:type="gramStart"/>
      <w:r w:rsidRPr="00CC116B">
        <w:rPr>
          <w:rFonts w:ascii="Times New Roman" w:hAnsi="Times New Roman"/>
          <w:sz w:val="28"/>
          <w:szCs w:val="28"/>
        </w:rPr>
        <w:t>.</w:t>
      </w:r>
      <w:proofErr w:type="gramEnd"/>
      <w:r w:rsidRPr="00CC11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16B">
        <w:rPr>
          <w:rFonts w:ascii="Times New Roman" w:hAnsi="Times New Roman"/>
          <w:sz w:val="28"/>
          <w:szCs w:val="28"/>
        </w:rPr>
        <w:t>к</w:t>
      </w:r>
      <w:proofErr w:type="gramEnd"/>
      <w:r w:rsidRPr="00CC116B">
        <w:rPr>
          <w:rFonts w:ascii="Times New Roman" w:hAnsi="Times New Roman"/>
          <w:sz w:val="28"/>
          <w:szCs w:val="28"/>
        </w:rPr>
        <w:t xml:space="preserve">олледж им. Н. </w:t>
      </w:r>
      <w:proofErr w:type="spellStart"/>
      <w:r w:rsidRPr="00CC116B">
        <w:rPr>
          <w:rFonts w:ascii="Times New Roman" w:hAnsi="Times New Roman"/>
          <w:sz w:val="28"/>
          <w:szCs w:val="28"/>
        </w:rPr>
        <w:t>Ляпиной</w:t>
      </w:r>
      <w:proofErr w:type="spellEnd"/>
      <w:r w:rsidRPr="00CC116B">
        <w:rPr>
          <w:rFonts w:ascii="Times New Roman" w:hAnsi="Times New Roman"/>
          <w:sz w:val="28"/>
          <w:szCs w:val="28"/>
        </w:rPr>
        <w:t>» - Борское медицинское училище.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116B">
        <w:rPr>
          <w:rFonts w:ascii="Times New Roman" w:eastAsia="Times New Roman" w:hAnsi="Times New Roman"/>
          <w:bCs/>
          <w:sz w:val="28"/>
          <w:szCs w:val="28"/>
        </w:rPr>
        <w:t>Система дошкольного образования п</w:t>
      </w:r>
      <w:r w:rsidRPr="00CC116B">
        <w:rPr>
          <w:rFonts w:ascii="Times New Roman" w:eastAsia="Times New Roman" w:hAnsi="Times New Roman"/>
          <w:sz w:val="28"/>
          <w:szCs w:val="28"/>
        </w:rPr>
        <w:t xml:space="preserve">о состоянию на 01.01.2019г. охватывает услугами дошкольного образования 816 человек. 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По состоянию на 1 января 2019 года все дети в возрасте от 0 до 7 лет, желающие воспользоваться услугами дошкольного образования, посещают детские сады. Таким образом, общий охват детей в возрасте от 0 до 7 лет, желающих воспользоваться услугами дошкольного образования, составляет 100%.  Для детей в возрасте от 0 до 3 лет отмечается только отложенный спрос, актуальная очередь отсутствует. Количество детей с отложенным спросом, состоящих в очереди, 54 человека. 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16B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CC116B">
        <w:rPr>
          <w:rFonts w:ascii="Times New Roman" w:hAnsi="Times New Roman"/>
          <w:sz w:val="28"/>
          <w:szCs w:val="28"/>
        </w:rPr>
        <w:t>: Для решения вопроса обеспечения доступности дошкольного образования для детей от 3 до 7 лет за период с 2011 по 2015 гг. в Борском районе было открыто 13 новых групп, 255 дополнительных мест.</w:t>
      </w:r>
    </w:p>
    <w:p w:rsidR="0072376C" w:rsidRPr="00CC116B" w:rsidRDefault="0072376C" w:rsidP="0072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6B">
        <w:rPr>
          <w:rFonts w:ascii="Times New Roman" w:hAnsi="Times New Roman"/>
          <w:sz w:val="28"/>
          <w:szCs w:val="28"/>
        </w:rPr>
        <w:t xml:space="preserve">Численность детей, охваченных дополнительным образованием, в Борском районе на 01.01.2019 года составляет 2523 человек, это 75,5% от общей численности детей муниципального района Борский в возрасте от 5 до 18 лет. </w:t>
      </w:r>
    </w:p>
    <w:p w:rsidR="00C018B7" w:rsidRDefault="009C409F" w:rsidP="00872F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7783C" w:rsidRDefault="009C409F" w:rsidP="00872F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18B7">
        <w:rPr>
          <w:rFonts w:ascii="Times New Roman" w:hAnsi="Times New Roman"/>
          <w:sz w:val="28"/>
          <w:szCs w:val="28"/>
        </w:rPr>
        <w:t xml:space="preserve">      </w:t>
      </w:r>
      <w:r w:rsidR="0077783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77783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7783C" w:rsidRPr="005E75C6" w:rsidRDefault="0077783C" w:rsidP="00872F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Борский 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2F3A">
        <w:rPr>
          <w:rFonts w:ascii="Times New Roman" w:hAnsi="Times New Roman"/>
          <w:sz w:val="28"/>
          <w:szCs w:val="28"/>
        </w:rPr>
        <w:t xml:space="preserve">    </w:t>
      </w:r>
      <w:r w:rsidR="00872F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409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>
        <w:rPr>
          <w:rFonts w:ascii="Times New Roman" w:hAnsi="Times New Roman"/>
          <w:sz w:val="28"/>
          <w:szCs w:val="28"/>
        </w:rPr>
        <w:t>Ардабьев</w:t>
      </w:r>
      <w:proofErr w:type="spellEnd"/>
    </w:p>
    <w:sectPr w:rsidR="0077783C" w:rsidRPr="005E75C6" w:rsidSect="00872F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D7" w:rsidRDefault="009E5AD7" w:rsidP="00E6410A">
      <w:pPr>
        <w:spacing w:after="0" w:line="240" w:lineRule="auto"/>
      </w:pPr>
      <w:r>
        <w:separator/>
      </w:r>
    </w:p>
  </w:endnote>
  <w:endnote w:type="continuationSeparator" w:id="0">
    <w:p w:rsidR="009E5AD7" w:rsidRDefault="009E5AD7" w:rsidP="00E6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0A" w:rsidRDefault="00E641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730528"/>
      <w:docPartObj>
        <w:docPartGallery w:val="Page Numbers (Bottom of Page)"/>
        <w:docPartUnique/>
      </w:docPartObj>
    </w:sdtPr>
    <w:sdtEndPr/>
    <w:sdtContent>
      <w:p w:rsidR="00E6410A" w:rsidRDefault="00E6410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77">
          <w:rPr>
            <w:noProof/>
          </w:rPr>
          <w:t>8</w:t>
        </w:r>
        <w:r>
          <w:fldChar w:fldCharType="end"/>
        </w:r>
      </w:p>
    </w:sdtContent>
  </w:sdt>
  <w:p w:rsidR="00E6410A" w:rsidRDefault="00E6410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0A" w:rsidRDefault="00E641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D7" w:rsidRDefault="009E5AD7" w:rsidP="00E6410A">
      <w:pPr>
        <w:spacing w:after="0" w:line="240" w:lineRule="auto"/>
      </w:pPr>
      <w:r>
        <w:separator/>
      </w:r>
    </w:p>
  </w:footnote>
  <w:footnote w:type="continuationSeparator" w:id="0">
    <w:p w:rsidR="009E5AD7" w:rsidRDefault="009E5AD7" w:rsidP="00E6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0A" w:rsidRDefault="00E641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0A" w:rsidRDefault="00E6410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0A" w:rsidRDefault="00E641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AB2"/>
    <w:multiLevelType w:val="hybridMultilevel"/>
    <w:tmpl w:val="4EA8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B68"/>
    <w:multiLevelType w:val="hybridMultilevel"/>
    <w:tmpl w:val="687A9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D7E10"/>
    <w:multiLevelType w:val="hybridMultilevel"/>
    <w:tmpl w:val="21B0D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1454E"/>
    <w:multiLevelType w:val="hybridMultilevel"/>
    <w:tmpl w:val="0E04EAF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C503B"/>
    <w:multiLevelType w:val="hybridMultilevel"/>
    <w:tmpl w:val="8E1074FE"/>
    <w:lvl w:ilvl="0" w:tplc="92B00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4FDB"/>
    <w:multiLevelType w:val="hybridMultilevel"/>
    <w:tmpl w:val="8D7064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42"/>
    <w:rsid w:val="00006F52"/>
    <w:rsid w:val="000464F5"/>
    <w:rsid w:val="00050AA2"/>
    <w:rsid w:val="000A70F8"/>
    <w:rsid w:val="000B79C9"/>
    <w:rsid w:val="000C105F"/>
    <w:rsid w:val="000D40AD"/>
    <w:rsid w:val="000F4EEF"/>
    <w:rsid w:val="00120425"/>
    <w:rsid w:val="001274A4"/>
    <w:rsid w:val="00175CBB"/>
    <w:rsid w:val="0018534D"/>
    <w:rsid w:val="001A56EC"/>
    <w:rsid w:val="001B10F4"/>
    <w:rsid w:val="001D103A"/>
    <w:rsid w:val="001E1A48"/>
    <w:rsid w:val="001E2BE1"/>
    <w:rsid w:val="001E6B50"/>
    <w:rsid w:val="00203177"/>
    <w:rsid w:val="0023442E"/>
    <w:rsid w:val="002366BC"/>
    <w:rsid w:val="002426A1"/>
    <w:rsid w:val="00274A8F"/>
    <w:rsid w:val="00286BDF"/>
    <w:rsid w:val="002B2308"/>
    <w:rsid w:val="002D2CC5"/>
    <w:rsid w:val="002E1408"/>
    <w:rsid w:val="00313000"/>
    <w:rsid w:val="00342B64"/>
    <w:rsid w:val="0034349C"/>
    <w:rsid w:val="0037189C"/>
    <w:rsid w:val="00375DF9"/>
    <w:rsid w:val="00392586"/>
    <w:rsid w:val="003B5605"/>
    <w:rsid w:val="003D5C80"/>
    <w:rsid w:val="00406630"/>
    <w:rsid w:val="00490B81"/>
    <w:rsid w:val="004A702D"/>
    <w:rsid w:val="004B5E1C"/>
    <w:rsid w:val="004C1801"/>
    <w:rsid w:val="004C6261"/>
    <w:rsid w:val="004D46D9"/>
    <w:rsid w:val="004E5115"/>
    <w:rsid w:val="005060DC"/>
    <w:rsid w:val="0052360A"/>
    <w:rsid w:val="0053641E"/>
    <w:rsid w:val="00557197"/>
    <w:rsid w:val="00581E5D"/>
    <w:rsid w:val="005A6562"/>
    <w:rsid w:val="005A7478"/>
    <w:rsid w:val="005D1B58"/>
    <w:rsid w:val="005E0E60"/>
    <w:rsid w:val="005E75C6"/>
    <w:rsid w:val="00610607"/>
    <w:rsid w:val="00631079"/>
    <w:rsid w:val="00665F64"/>
    <w:rsid w:val="00673D0F"/>
    <w:rsid w:val="0068221A"/>
    <w:rsid w:val="00682C36"/>
    <w:rsid w:val="0068418D"/>
    <w:rsid w:val="006925E5"/>
    <w:rsid w:val="006F7107"/>
    <w:rsid w:val="007105BF"/>
    <w:rsid w:val="00713F1D"/>
    <w:rsid w:val="0072376C"/>
    <w:rsid w:val="00732494"/>
    <w:rsid w:val="00732838"/>
    <w:rsid w:val="007513A8"/>
    <w:rsid w:val="00763380"/>
    <w:rsid w:val="00764C87"/>
    <w:rsid w:val="0077783C"/>
    <w:rsid w:val="00781D9D"/>
    <w:rsid w:val="007C0EF8"/>
    <w:rsid w:val="00813426"/>
    <w:rsid w:val="00821AF1"/>
    <w:rsid w:val="00846AA5"/>
    <w:rsid w:val="00850EB7"/>
    <w:rsid w:val="00872F3A"/>
    <w:rsid w:val="00884137"/>
    <w:rsid w:val="008906EE"/>
    <w:rsid w:val="008F44EE"/>
    <w:rsid w:val="009010C1"/>
    <w:rsid w:val="0090644C"/>
    <w:rsid w:val="00906D94"/>
    <w:rsid w:val="00910A46"/>
    <w:rsid w:val="00926649"/>
    <w:rsid w:val="00937F4D"/>
    <w:rsid w:val="009630B6"/>
    <w:rsid w:val="00996649"/>
    <w:rsid w:val="009A21B1"/>
    <w:rsid w:val="009A23B9"/>
    <w:rsid w:val="009C409F"/>
    <w:rsid w:val="009C7E5C"/>
    <w:rsid w:val="009E5AD7"/>
    <w:rsid w:val="00A23A42"/>
    <w:rsid w:val="00A828FE"/>
    <w:rsid w:val="00AA1036"/>
    <w:rsid w:val="00AA169C"/>
    <w:rsid w:val="00AA4EF4"/>
    <w:rsid w:val="00AA7976"/>
    <w:rsid w:val="00AB40F0"/>
    <w:rsid w:val="00AC0117"/>
    <w:rsid w:val="00AF3BEC"/>
    <w:rsid w:val="00B43714"/>
    <w:rsid w:val="00B554F3"/>
    <w:rsid w:val="00B55994"/>
    <w:rsid w:val="00B667E5"/>
    <w:rsid w:val="00B81DF7"/>
    <w:rsid w:val="00B918AE"/>
    <w:rsid w:val="00C018B7"/>
    <w:rsid w:val="00C67A8C"/>
    <w:rsid w:val="00C85202"/>
    <w:rsid w:val="00CB12EB"/>
    <w:rsid w:val="00CE3A7D"/>
    <w:rsid w:val="00D46742"/>
    <w:rsid w:val="00D85EC0"/>
    <w:rsid w:val="00D9177F"/>
    <w:rsid w:val="00DB2D88"/>
    <w:rsid w:val="00DB3B13"/>
    <w:rsid w:val="00DC09DB"/>
    <w:rsid w:val="00DD71A5"/>
    <w:rsid w:val="00DF3292"/>
    <w:rsid w:val="00E13846"/>
    <w:rsid w:val="00E40EC5"/>
    <w:rsid w:val="00E539D9"/>
    <w:rsid w:val="00E6410A"/>
    <w:rsid w:val="00E7146F"/>
    <w:rsid w:val="00E840DD"/>
    <w:rsid w:val="00EA126D"/>
    <w:rsid w:val="00EA23D0"/>
    <w:rsid w:val="00EB1FA5"/>
    <w:rsid w:val="00ED212E"/>
    <w:rsid w:val="00EF178D"/>
    <w:rsid w:val="00F00A81"/>
    <w:rsid w:val="00F04BDB"/>
    <w:rsid w:val="00F203F0"/>
    <w:rsid w:val="00F32164"/>
    <w:rsid w:val="00F754BC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107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4"/>
    <w:rsid w:val="00C67A8C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7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rsid w:val="003718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7189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A4EF4"/>
    <w:pPr>
      <w:ind w:left="720"/>
      <w:contextualSpacing/>
    </w:pPr>
  </w:style>
  <w:style w:type="table" w:styleId="a8">
    <w:name w:val="Table Grid"/>
    <w:basedOn w:val="a1"/>
    <w:rsid w:val="0061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C85202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AA5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6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410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6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410A"/>
    <w:rPr>
      <w:rFonts w:ascii="Calibri" w:eastAsia="Calibri" w:hAnsi="Calibri" w:cs="Times New Roman"/>
    </w:rPr>
  </w:style>
  <w:style w:type="paragraph" w:customStyle="1" w:styleId="af">
    <w:name w:val="Последний абзац"/>
    <w:basedOn w:val="2"/>
    <w:link w:val="af0"/>
    <w:qFormat/>
    <w:rsid w:val="00EF178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f0">
    <w:name w:val="Последний абзац Знак"/>
    <w:basedOn w:val="20"/>
    <w:link w:val="af"/>
    <w:locked/>
    <w:rsid w:val="00EF178D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EF1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178D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EF178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D5C80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5C80"/>
    <w:rPr>
      <w:rFonts w:eastAsiaTheme="minorEastAsia"/>
      <w:lang w:eastAsia="ru-RU"/>
    </w:rPr>
  </w:style>
  <w:style w:type="character" w:styleId="af2">
    <w:name w:val="Strong"/>
    <w:basedOn w:val="a0"/>
    <w:uiPriority w:val="22"/>
    <w:qFormat/>
    <w:rsid w:val="00723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107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4"/>
    <w:rsid w:val="00C67A8C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7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rsid w:val="003718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7189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A4EF4"/>
    <w:pPr>
      <w:ind w:left="720"/>
      <w:contextualSpacing/>
    </w:pPr>
  </w:style>
  <w:style w:type="table" w:styleId="a8">
    <w:name w:val="Table Grid"/>
    <w:basedOn w:val="a1"/>
    <w:rsid w:val="0061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C85202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AA5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6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410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6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410A"/>
    <w:rPr>
      <w:rFonts w:ascii="Calibri" w:eastAsia="Calibri" w:hAnsi="Calibri" w:cs="Times New Roman"/>
    </w:rPr>
  </w:style>
  <w:style w:type="paragraph" w:customStyle="1" w:styleId="af">
    <w:name w:val="Последний абзац"/>
    <w:basedOn w:val="2"/>
    <w:link w:val="af0"/>
    <w:qFormat/>
    <w:rsid w:val="00EF178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f0">
    <w:name w:val="Последний абзац Знак"/>
    <w:basedOn w:val="20"/>
    <w:link w:val="af"/>
    <w:locked/>
    <w:rsid w:val="00EF178D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EF1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178D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EF178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D5C80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5C80"/>
    <w:rPr>
      <w:rFonts w:eastAsiaTheme="minorEastAsia"/>
      <w:lang w:eastAsia="ru-RU"/>
    </w:rPr>
  </w:style>
  <w:style w:type="character" w:styleId="af2">
    <w:name w:val="Strong"/>
    <w:basedOn w:val="a0"/>
    <w:uiPriority w:val="22"/>
    <w:qFormat/>
    <w:rsid w:val="00723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region.ru/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2381A0383A36543A07C4CF94203324C4C088D94332A811CA4A131C7C77F440D78i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381A0383A36543A07C52F4546F6E444B03D39136288E49F9FE6A9A9077i6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0626-7D40-4F82-B52D-2F6FD6F0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Ардабьева</dc:creator>
  <cp:lastModifiedBy>Пользователь Windows</cp:lastModifiedBy>
  <cp:revision>4</cp:revision>
  <cp:lastPrinted>2019-04-24T05:08:00Z</cp:lastPrinted>
  <dcterms:created xsi:type="dcterms:W3CDTF">2019-04-24T05:06:00Z</dcterms:created>
  <dcterms:modified xsi:type="dcterms:W3CDTF">2019-04-25T12:04:00Z</dcterms:modified>
</cp:coreProperties>
</file>